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F" w:rsidRPr="00423309" w:rsidRDefault="000F3DAF" w:rsidP="00B747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309">
        <w:rPr>
          <w:rFonts w:ascii="Times New Roman" w:hAnsi="Times New Roman"/>
          <w:b/>
          <w:sz w:val="28"/>
          <w:szCs w:val="28"/>
        </w:rPr>
        <w:t>МОНИТОРИНГ СООТВЕТСТВИЯ РППС Ф</w:t>
      </w:r>
      <w:r w:rsidR="009373A5" w:rsidRPr="00423309">
        <w:rPr>
          <w:rFonts w:ascii="Times New Roman" w:hAnsi="Times New Roman"/>
          <w:b/>
          <w:sz w:val="28"/>
          <w:szCs w:val="28"/>
        </w:rPr>
        <w:t>ОП</w:t>
      </w:r>
      <w:r w:rsidRPr="0042330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23309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B7472F" w:rsidRPr="00423309">
        <w:rPr>
          <w:rFonts w:ascii="Times New Roman" w:hAnsi="Times New Roman"/>
          <w:b/>
          <w:sz w:val="28"/>
          <w:szCs w:val="28"/>
        </w:rPr>
        <w:t xml:space="preserve"> </w:t>
      </w:r>
      <w:r w:rsidR="00B247E6" w:rsidRPr="00423309">
        <w:rPr>
          <w:rFonts w:ascii="Times New Roman" w:hAnsi="Times New Roman"/>
          <w:b/>
          <w:sz w:val="28"/>
          <w:szCs w:val="28"/>
        </w:rPr>
        <w:t>в группе</w:t>
      </w:r>
    </w:p>
    <w:p w:rsidR="000F3DAF" w:rsidRPr="00423309" w:rsidRDefault="000F3DAF" w:rsidP="00B247E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3DAF" w:rsidRPr="00423309" w:rsidRDefault="000F3DAF" w:rsidP="00B7472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B7472F" w:rsidRPr="00423309" w:rsidRDefault="00B7472F" w:rsidP="00B7472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F3DAF" w:rsidRPr="00423309" w:rsidRDefault="000F3DAF" w:rsidP="00B7472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23309">
        <w:rPr>
          <w:rFonts w:ascii="Times New Roman" w:hAnsi="Times New Roman"/>
          <w:sz w:val="24"/>
          <w:szCs w:val="24"/>
        </w:rPr>
        <w:t>Дата проведения мониторинга</w:t>
      </w:r>
      <w:r w:rsidR="002B3759" w:rsidRPr="00423309">
        <w:rPr>
          <w:rFonts w:ascii="Times New Roman" w:hAnsi="Times New Roman"/>
          <w:sz w:val="24"/>
          <w:szCs w:val="24"/>
        </w:rPr>
        <w:t xml:space="preserve">: </w:t>
      </w:r>
      <w:r w:rsidRPr="00423309">
        <w:rPr>
          <w:rFonts w:ascii="Times New Roman" w:hAnsi="Times New Roman"/>
          <w:sz w:val="24"/>
          <w:szCs w:val="24"/>
        </w:rPr>
        <w:t xml:space="preserve"> ___  ______ 20__</w:t>
      </w:r>
    </w:p>
    <w:p w:rsidR="000F3DAF" w:rsidRPr="00423309" w:rsidRDefault="000F3DAF" w:rsidP="00B7472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23309">
        <w:rPr>
          <w:rFonts w:ascii="Times New Roman" w:hAnsi="Times New Roman"/>
          <w:sz w:val="24"/>
          <w:szCs w:val="24"/>
        </w:rPr>
        <w:t>Мониторинг провёл: _</w:t>
      </w:r>
      <w:r w:rsidR="002B3759" w:rsidRPr="00423309">
        <w:rPr>
          <w:rFonts w:ascii="Times New Roman" w:hAnsi="Times New Roman"/>
          <w:sz w:val="24"/>
          <w:szCs w:val="24"/>
        </w:rPr>
        <w:t>_</w:t>
      </w:r>
      <w:r w:rsidRPr="00423309">
        <w:rPr>
          <w:rFonts w:ascii="Times New Roman" w:hAnsi="Times New Roman"/>
          <w:sz w:val="24"/>
          <w:szCs w:val="24"/>
        </w:rPr>
        <w:t>______________________</w:t>
      </w:r>
    </w:p>
    <w:p w:rsidR="000F3DAF" w:rsidRPr="00423309" w:rsidRDefault="000F3DAF" w:rsidP="00B7472F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2802"/>
        <w:gridCol w:w="3686"/>
        <w:gridCol w:w="7087"/>
        <w:gridCol w:w="1134"/>
      </w:tblGrid>
      <w:tr w:rsidR="00E73A10" w:rsidRPr="00423309" w:rsidTr="00C9011D">
        <w:tc>
          <w:tcPr>
            <w:tcW w:w="2802" w:type="dxa"/>
            <w:vMerge w:val="restart"/>
          </w:tcPr>
          <w:p w:rsidR="004D3B96" w:rsidRPr="00423309" w:rsidRDefault="004D3B96" w:rsidP="000F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B96" w:rsidRPr="00423309" w:rsidRDefault="004D3B96" w:rsidP="000F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309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686" w:type="dxa"/>
            <w:vMerge w:val="restart"/>
          </w:tcPr>
          <w:p w:rsidR="004D3B96" w:rsidRPr="00423309" w:rsidRDefault="004D3B96" w:rsidP="000F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B96" w:rsidRPr="00423309" w:rsidRDefault="004D3B96" w:rsidP="000F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309">
              <w:rPr>
                <w:rFonts w:ascii="Times New Roman" w:hAnsi="Times New Roman"/>
                <w:b/>
                <w:sz w:val="24"/>
                <w:szCs w:val="24"/>
              </w:rPr>
              <w:t>Маркеры</w:t>
            </w:r>
          </w:p>
          <w:p w:rsidR="004D3B96" w:rsidRPr="00423309" w:rsidRDefault="004D3B96" w:rsidP="000F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4D3B96" w:rsidRPr="00423309" w:rsidRDefault="004D3B96" w:rsidP="000F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30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E73A10" w:rsidRPr="00423309" w:rsidTr="00C9011D">
        <w:tc>
          <w:tcPr>
            <w:tcW w:w="2802" w:type="dxa"/>
            <w:vMerge/>
          </w:tcPr>
          <w:p w:rsidR="004D3B96" w:rsidRPr="00423309" w:rsidRDefault="004D3B96" w:rsidP="000F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3B96" w:rsidRPr="00423309" w:rsidRDefault="004D3B96" w:rsidP="000F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D3B96" w:rsidRPr="00423309" w:rsidRDefault="004D3B96" w:rsidP="000F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309">
              <w:rPr>
                <w:rFonts w:ascii="Times New Roman" w:hAnsi="Times New Roman"/>
                <w:b/>
                <w:sz w:val="24"/>
                <w:szCs w:val="24"/>
              </w:rPr>
              <w:t>(за каждый маркер  1 балл)</w:t>
            </w:r>
          </w:p>
        </w:tc>
        <w:tc>
          <w:tcPr>
            <w:tcW w:w="1134" w:type="dxa"/>
          </w:tcPr>
          <w:p w:rsidR="004D3B96" w:rsidRPr="00423309" w:rsidRDefault="00F03473" w:rsidP="001C5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30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D3B96" w:rsidRPr="00423309">
              <w:rPr>
                <w:rFonts w:ascii="Times New Roman" w:hAnsi="Times New Roman"/>
                <w:b/>
                <w:sz w:val="24"/>
                <w:szCs w:val="24"/>
              </w:rPr>
              <w:t>тог</w:t>
            </w:r>
            <w:r w:rsidRPr="0042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007B" w:rsidRPr="00423309" w:rsidTr="00C9011D">
        <w:tc>
          <w:tcPr>
            <w:tcW w:w="2802" w:type="dxa"/>
            <w:vMerge w:val="restart"/>
          </w:tcPr>
          <w:p w:rsidR="00AD007B" w:rsidRPr="00423309" w:rsidRDefault="00AD007B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33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2CBE" w:rsidRPr="0042330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обеспечивает </w:t>
            </w:r>
            <w:r w:rsidR="00BD79F8" w:rsidRPr="00423309">
              <w:rPr>
                <w:rFonts w:ascii="Times New Roman" w:hAnsi="Times New Roman"/>
                <w:sz w:val="24"/>
                <w:szCs w:val="24"/>
              </w:rPr>
              <w:t>охрану</w:t>
            </w:r>
            <w:r w:rsidR="00C42CBE" w:rsidRPr="00423309">
              <w:rPr>
                <w:rFonts w:ascii="Times New Roman" w:hAnsi="Times New Roman"/>
                <w:sz w:val="24"/>
                <w:szCs w:val="24"/>
              </w:rPr>
              <w:t xml:space="preserve"> и укреплени</w:t>
            </w:r>
            <w:r w:rsidR="00BD79F8" w:rsidRPr="00423309">
              <w:rPr>
                <w:rFonts w:ascii="Times New Roman" w:hAnsi="Times New Roman"/>
                <w:sz w:val="24"/>
                <w:szCs w:val="24"/>
              </w:rPr>
              <w:t>е</w:t>
            </w:r>
            <w:r w:rsidR="00C42CBE" w:rsidRPr="00423309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BD79F8" w:rsidRPr="00423309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="00C42CBE" w:rsidRPr="004233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23309">
              <w:rPr>
                <w:rFonts w:ascii="Times New Roman" w:hAnsi="Times New Roman"/>
                <w:sz w:val="24"/>
                <w:szCs w:val="24"/>
              </w:rPr>
              <w:t xml:space="preserve">соответствует п. 3.3.1 ФГОС ДО </w:t>
            </w:r>
          </w:p>
        </w:tc>
        <w:tc>
          <w:tcPr>
            <w:tcW w:w="3686" w:type="dxa"/>
          </w:tcPr>
          <w:p w:rsidR="00AD007B" w:rsidRPr="00423309" w:rsidRDefault="00AD007B" w:rsidP="00AD00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 xml:space="preserve">Предметно- игровая среда безопасна для физического здоровья и отвечает требованиям ФГОС </w:t>
            </w:r>
            <w:proofErr w:type="gramStart"/>
            <w:r w:rsidRPr="0042330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2330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423309">
              <w:rPr>
                <w:rFonts w:ascii="Times New Roman" w:hAnsi="Times New Roman"/>
                <w:sz w:val="24"/>
                <w:szCs w:val="24"/>
              </w:rPr>
              <w:t>Санэпиднадзора</w:t>
            </w:r>
            <w:proofErr w:type="spellEnd"/>
            <w:r w:rsidRPr="0042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AD007B" w:rsidRPr="00423309" w:rsidRDefault="00AD007B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D007B" w:rsidRPr="00423309" w:rsidRDefault="00AD007B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B" w:rsidRPr="00423309" w:rsidTr="00C9011D">
        <w:tc>
          <w:tcPr>
            <w:tcW w:w="2802" w:type="dxa"/>
            <w:vMerge/>
          </w:tcPr>
          <w:p w:rsidR="00AD007B" w:rsidRPr="00423309" w:rsidRDefault="00AD007B" w:rsidP="001C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07B" w:rsidRPr="00423309" w:rsidRDefault="00AD007B" w:rsidP="00AD00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Оборудование и игрушки изготовлены из безопасных для здоровья материалов</w:t>
            </w:r>
          </w:p>
        </w:tc>
        <w:tc>
          <w:tcPr>
            <w:tcW w:w="7087" w:type="dxa"/>
          </w:tcPr>
          <w:p w:rsidR="00AD007B" w:rsidRPr="00423309" w:rsidRDefault="00AD007B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007B" w:rsidRPr="00423309" w:rsidRDefault="00AD007B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B" w:rsidRPr="00423309" w:rsidTr="00C9011D">
        <w:tc>
          <w:tcPr>
            <w:tcW w:w="2802" w:type="dxa"/>
            <w:vMerge/>
          </w:tcPr>
          <w:p w:rsidR="00AD007B" w:rsidRPr="00423309" w:rsidRDefault="00AD007B" w:rsidP="001C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07B" w:rsidRPr="00423309" w:rsidRDefault="00AD007B" w:rsidP="00AD00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Оборудование и игрушки поддерживаются в чистоте (моются, обрабатываются)</w:t>
            </w:r>
          </w:p>
        </w:tc>
        <w:tc>
          <w:tcPr>
            <w:tcW w:w="7087" w:type="dxa"/>
          </w:tcPr>
          <w:p w:rsidR="00AD007B" w:rsidRPr="00423309" w:rsidRDefault="00AD007B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007B" w:rsidRPr="00423309" w:rsidRDefault="00AD007B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B" w:rsidRPr="00423309" w:rsidTr="00C9011D">
        <w:tc>
          <w:tcPr>
            <w:tcW w:w="2802" w:type="dxa"/>
            <w:vMerge/>
          </w:tcPr>
          <w:p w:rsidR="00AD007B" w:rsidRPr="00423309" w:rsidRDefault="00AD007B" w:rsidP="001C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07B" w:rsidRPr="00423309" w:rsidRDefault="00AD007B" w:rsidP="003531C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РППС ограждает детей от отрицательного воздействия игрушек (не провоцируют ребёнка на агрессивные действия, проявлени</w:t>
            </w:r>
            <w:r w:rsidR="003531C1" w:rsidRPr="00423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423309">
              <w:rPr>
                <w:rFonts w:ascii="Times New Roman" w:hAnsi="Times New Roman"/>
                <w:sz w:val="24"/>
                <w:szCs w:val="24"/>
              </w:rPr>
              <w:t xml:space="preserve"> жестокости к персонажам)</w:t>
            </w:r>
          </w:p>
        </w:tc>
        <w:tc>
          <w:tcPr>
            <w:tcW w:w="7087" w:type="dxa"/>
          </w:tcPr>
          <w:p w:rsidR="00AD007B" w:rsidRPr="00423309" w:rsidRDefault="00AD007B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007B" w:rsidRPr="00423309" w:rsidRDefault="00AD007B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B" w:rsidRPr="00423309" w:rsidTr="00C9011D">
        <w:tc>
          <w:tcPr>
            <w:tcW w:w="2802" w:type="dxa"/>
            <w:vMerge/>
          </w:tcPr>
          <w:p w:rsidR="00AD007B" w:rsidRPr="00423309" w:rsidRDefault="00AD007B" w:rsidP="001C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07B" w:rsidRPr="00423309" w:rsidRDefault="00AD007B" w:rsidP="00AD00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РППС ограждает детей от отрицательных эмоций, проявления страха, неуверенности, беспокойства</w:t>
            </w:r>
          </w:p>
        </w:tc>
        <w:tc>
          <w:tcPr>
            <w:tcW w:w="7087" w:type="dxa"/>
          </w:tcPr>
          <w:p w:rsidR="00AD007B" w:rsidRPr="00423309" w:rsidRDefault="00AD007B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007B" w:rsidRPr="00423309" w:rsidRDefault="00AD007B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695"/>
        </w:trPr>
        <w:tc>
          <w:tcPr>
            <w:tcW w:w="2802" w:type="dxa"/>
            <w:vMerge w:val="restart"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3309">
              <w:rPr>
                <w:rFonts w:ascii="Times New Roman" w:hAnsi="Times New Roman"/>
                <w:sz w:val="24"/>
                <w:szCs w:val="24"/>
              </w:rPr>
              <w:t>. Развивающая предметно-</w:t>
            </w:r>
            <w:r w:rsidRPr="00423309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пространственная среда обеспечивает максимальную реализацию образовательного потенциала пространства, материалов, оборудования и инвентаря для развития детей дошкольного возраста в соответствии с особенностями каждого возрастного этапа, учёта особенностей и коррекции недостатков их развития и соответствует п. 3.3.1 ФГОС ДО</w:t>
            </w:r>
          </w:p>
        </w:tc>
        <w:tc>
          <w:tcPr>
            <w:tcW w:w="3686" w:type="dxa"/>
          </w:tcPr>
          <w:p w:rsidR="009C6A88" w:rsidRPr="00423309" w:rsidRDefault="009C6A88" w:rsidP="00CD125F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РППС группы ООП ДО МДОУ</w:t>
            </w:r>
          </w:p>
        </w:tc>
        <w:tc>
          <w:tcPr>
            <w:tcW w:w="7087" w:type="dxa"/>
          </w:tcPr>
          <w:p w:rsidR="009C6A88" w:rsidRPr="00423309" w:rsidRDefault="009C6A88" w:rsidP="006C1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C6A88" w:rsidRPr="00423309" w:rsidRDefault="009C6A88" w:rsidP="006C1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839"/>
        </w:trPr>
        <w:tc>
          <w:tcPr>
            <w:tcW w:w="2802" w:type="dxa"/>
            <w:vMerge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9C6A8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Наличие в группе условий для двигательной активности воспитанников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836"/>
        </w:trPr>
        <w:tc>
          <w:tcPr>
            <w:tcW w:w="2802" w:type="dxa"/>
            <w:vMerge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Наличие в группе условий для сюжетно- ролевых игр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836"/>
        </w:trPr>
        <w:tc>
          <w:tcPr>
            <w:tcW w:w="2802" w:type="dxa"/>
            <w:vMerge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Наличие в группе условий для настольных, дидактических игр, игр с правилами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836"/>
        </w:trPr>
        <w:tc>
          <w:tcPr>
            <w:tcW w:w="2802" w:type="dxa"/>
            <w:vMerge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Наличие в группе условий для познавательной активности воспитанников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594"/>
        </w:trPr>
        <w:tc>
          <w:tcPr>
            <w:tcW w:w="2802" w:type="dxa"/>
            <w:vMerge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 xml:space="preserve">Наличие в группе условий для экологического воспитания и детского экспериментирования 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c>
          <w:tcPr>
            <w:tcW w:w="2802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Наличие в группе условий для художественно- продуктивной деятельности воспитанников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1164"/>
        </w:trPr>
        <w:tc>
          <w:tcPr>
            <w:tcW w:w="2802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Наличие в группе условий для чтения художественной литературы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1164"/>
        </w:trPr>
        <w:tc>
          <w:tcPr>
            <w:tcW w:w="2802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D87476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Наличие в группе условий для музыкально- театрализованной деятельности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1164"/>
        </w:trPr>
        <w:tc>
          <w:tcPr>
            <w:tcW w:w="2802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CA5536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Оригинальная организации пространства в приемной комнате (информация  для родителей, организация выставки творчества детей)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1164"/>
        </w:trPr>
        <w:tc>
          <w:tcPr>
            <w:tcW w:w="2802" w:type="dxa"/>
            <w:vMerge w:val="restart"/>
          </w:tcPr>
          <w:p w:rsidR="009C6A88" w:rsidRPr="00423309" w:rsidRDefault="009C6A88" w:rsidP="00D87476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423309">
              <w:rPr>
                <w:rFonts w:ascii="Times New Roman" w:hAnsi="Times New Roman"/>
                <w:sz w:val="24"/>
                <w:szCs w:val="24"/>
              </w:rPr>
              <w:t>. Развивающая предметно-пространственная среда  МДОУ соответствует п.3.3.2.ФГОС ДО</w:t>
            </w:r>
          </w:p>
        </w:tc>
        <w:tc>
          <w:tcPr>
            <w:tcW w:w="3686" w:type="dxa"/>
          </w:tcPr>
          <w:p w:rsidR="009C6A88" w:rsidRPr="00423309" w:rsidRDefault="009C6A88" w:rsidP="00D87476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РППС МДОУ обеспечивает возможность общения и совместной деятельности детей (в том числе детей разного возраста) и взрослых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1164"/>
        </w:trPr>
        <w:tc>
          <w:tcPr>
            <w:tcW w:w="2802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6A139A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 xml:space="preserve">РППС МДОУ обеспечивает </w:t>
            </w:r>
            <w:r w:rsidR="006A139A" w:rsidRPr="00423309">
              <w:rPr>
                <w:rFonts w:ascii="Times New Roman" w:hAnsi="Times New Roman"/>
                <w:sz w:val="24"/>
                <w:szCs w:val="24"/>
              </w:rPr>
              <w:t>индивидуальные образовательные потребности воспитанников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88" w:rsidRPr="00423309" w:rsidTr="00C9011D">
        <w:trPr>
          <w:trHeight w:val="1164"/>
        </w:trPr>
        <w:tc>
          <w:tcPr>
            <w:tcW w:w="2802" w:type="dxa"/>
            <w:vMerge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6A88" w:rsidRPr="00423309" w:rsidRDefault="009C6A88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РППС МДОУ предоставляет возможности для уединения</w:t>
            </w:r>
          </w:p>
        </w:tc>
        <w:tc>
          <w:tcPr>
            <w:tcW w:w="7087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A88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25F" w:rsidRPr="00423309" w:rsidTr="00C9011D">
        <w:trPr>
          <w:trHeight w:val="1164"/>
        </w:trPr>
        <w:tc>
          <w:tcPr>
            <w:tcW w:w="2802" w:type="dxa"/>
            <w:vMerge w:val="restart"/>
          </w:tcPr>
          <w:p w:rsidR="00CD125F" w:rsidRPr="00423309" w:rsidRDefault="009C6A88" w:rsidP="000F3DAF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233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125F" w:rsidRPr="00423309">
              <w:rPr>
                <w:rFonts w:ascii="Times New Roman" w:hAnsi="Times New Roman"/>
                <w:sz w:val="24"/>
                <w:szCs w:val="24"/>
              </w:rPr>
              <w:t xml:space="preserve">Самообразование и профессиональная самореализация </w:t>
            </w:r>
            <w:r w:rsidR="006A139A" w:rsidRPr="00423309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="00CD125F" w:rsidRPr="0042330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A139A" w:rsidRPr="00423309">
              <w:rPr>
                <w:rFonts w:ascii="Times New Roman" w:hAnsi="Times New Roman"/>
                <w:sz w:val="24"/>
                <w:szCs w:val="24"/>
              </w:rPr>
              <w:t xml:space="preserve"> данной</w:t>
            </w:r>
            <w:r w:rsidR="00CD125F" w:rsidRPr="00423309">
              <w:rPr>
                <w:rFonts w:ascii="Times New Roman" w:hAnsi="Times New Roman"/>
                <w:sz w:val="24"/>
                <w:szCs w:val="24"/>
              </w:rPr>
              <w:t xml:space="preserve"> проблеме</w:t>
            </w:r>
          </w:p>
        </w:tc>
        <w:tc>
          <w:tcPr>
            <w:tcW w:w="3686" w:type="dxa"/>
          </w:tcPr>
          <w:p w:rsidR="00CD125F" w:rsidRPr="00423309" w:rsidRDefault="00CD125F" w:rsidP="00F6579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 xml:space="preserve">Использование классических рекомендаций и технологий </w:t>
            </w:r>
            <w:r w:rsidR="00F65798" w:rsidRPr="0042330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23309">
              <w:rPr>
                <w:rFonts w:ascii="Times New Roman" w:hAnsi="Times New Roman"/>
                <w:sz w:val="24"/>
                <w:szCs w:val="24"/>
              </w:rPr>
              <w:t xml:space="preserve"> РППС, использование новинок методической литературы</w:t>
            </w:r>
            <w:r w:rsidR="006C7C58" w:rsidRPr="00423309">
              <w:rPr>
                <w:rFonts w:ascii="Times New Roman" w:hAnsi="Times New Roman"/>
                <w:sz w:val="24"/>
                <w:szCs w:val="24"/>
              </w:rPr>
              <w:t xml:space="preserve"> (указать, какие)</w:t>
            </w:r>
          </w:p>
        </w:tc>
        <w:tc>
          <w:tcPr>
            <w:tcW w:w="7087" w:type="dxa"/>
          </w:tcPr>
          <w:p w:rsidR="00CD125F" w:rsidRPr="00423309" w:rsidRDefault="00CD125F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25F" w:rsidRPr="00423309" w:rsidRDefault="00CD125F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25F" w:rsidRPr="00423309" w:rsidTr="00C9011D">
        <w:trPr>
          <w:trHeight w:val="1164"/>
        </w:trPr>
        <w:tc>
          <w:tcPr>
            <w:tcW w:w="2802" w:type="dxa"/>
            <w:vMerge/>
          </w:tcPr>
          <w:p w:rsidR="00CD125F" w:rsidRPr="00423309" w:rsidRDefault="00CD125F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125F" w:rsidRPr="00423309" w:rsidRDefault="00CD125F" w:rsidP="00CD125F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Творческое преобразование среды, создание среды на основе собственных разработок</w:t>
            </w:r>
            <w:r w:rsidR="00F65798" w:rsidRPr="00423309">
              <w:rPr>
                <w:rFonts w:ascii="Times New Roman" w:hAnsi="Times New Roman"/>
                <w:sz w:val="24"/>
                <w:szCs w:val="24"/>
              </w:rPr>
              <w:t xml:space="preserve"> (привести примеры)</w:t>
            </w:r>
          </w:p>
        </w:tc>
        <w:tc>
          <w:tcPr>
            <w:tcW w:w="7087" w:type="dxa"/>
          </w:tcPr>
          <w:p w:rsidR="00CD125F" w:rsidRPr="00423309" w:rsidRDefault="00CD125F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25F" w:rsidRPr="00423309" w:rsidRDefault="00CD125F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5" w:rsidRPr="00423309" w:rsidTr="00C9011D">
        <w:trPr>
          <w:trHeight w:val="1164"/>
        </w:trPr>
        <w:tc>
          <w:tcPr>
            <w:tcW w:w="2802" w:type="dxa"/>
            <w:vMerge/>
          </w:tcPr>
          <w:p w:rsidR="00B21255" w:rsidRPr="00423309" w:rsidRDefault="00B21255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1255" w:rsidRPr="00423309" w:rsidRDefault="00B21255" w:rsidP="00A161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309">
              <w:rPr>
                <w:rFonts w:ascii="Times New Roman" w:hAnsi="Times New Roman"/>
                <w:sz w:val="24"/>
                <w:szCs w:val="24"/>
              </w:rPr>
              <w:t>Привести примеры из собственной педагогической практики гибкого и вариативного использования пространства и игрового оборудования</w:t>
            </w:r>
            <w:r w:rsidR="00A161AF" w:rsidRPr="00423309">
              <w:rPr>
                <w:rFonts w:ascii="Times New Roman" w:hAnsi="Times New Roman"/>
                <w:sz w:val="24"/>
                <w:szCs w:val="24"/>
              </w:rPr>
              <w:t xml:space="preserve">: например, карманы – органайзеры, съемные чехлы, коробки – трансформеры, предметы неопределенного назначения (бросовые, текстильные, природные), плоскостные элементы (из картона, тонкой фанеры…), </w:t>
            </w:r>
            <w:r w:rsidR="00A161AF" w:rsidRPr="00423309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ширмы, игровой материал из картонных коробок и др.</w:t>
            </w:r>
            <w:proofErr w:type="gramEnd"/>
          </w:p>
        </w:tc>
        <w:tc>
          <w:tcPr>
            <w:tcW w:w="7087" w:type="dxa"/>
          </w:tcPr>
          <w:p w:rsidR="00B21255" w:rsidRPr="00423309" w:rsidRDefault="00B21255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255" w:rsidRPr="00423309" w:rsidRDefault="00B21255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25F" w:rsidRPr="00423309" w:rsidTr="00C9011D">
        <w:trPr>
          <w:trHeight w:val="1164"/>
        </w:trPr>
        <w:tc>
          <w:tcPr>
            <w:tcW w:w="2802" w:type="dxa"/>
            <w:vMerge/>
          </w:tcPr>
          <w:p w:rsidR="00CD125F" w:rsidRPr="00423309" w:rsidRDefault="00CD125F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125F" w:rsidRPr="00423309" w:rsidRDefault="00CD125F" w:rsidP="00CD125F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 xml:space="preserve">Наличие обобщенного педагогического опыта работы по проблеме РППС в МДОУ в соответствии с ФГОС </w:t>
            </w:r>
            <w:proofErr w:type="gramStart"/>
            <w:r w:rsidRPr="0042330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87" w:type="dxa"/>
          </w:tcPr>
          <w:p w:rsidR="00CD125F" w:rsidRPr="00423309" w:rsidRDefault="00CD125F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25F" w:rsidRPr="00423309" w:rsidRDefault="00CD125F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9A" w:rsidRPr="00423309" w:rsidTr="00C9011D">
        <w:trPr>
          <w:trHeight w:val="1164"/>
        </w:trPr>
        <w:tc>
          <w:tcPr>
            <w:tcW w:w="2802" w:type="dxa"/>
            <w:vMerge w:val="restart"/>
          </w:tcPr>
          <w:p w:rsidR="006A139A" w:rsidRPr="00423309" w:rsidRDefault="006A139A" w:rsidP="000F3DAF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23309">
              <w:rPr>
                <w:rFonts w:ascii="Times New Roman" w:hAnsi="Times New Roman"/>
                <w:sz w:val="24"/>
                <w:szCs w:val="24"/>
              </w:rPr>
              <w:t>. Использование ИКТ в образовательном процессе</w:t>
            </w:r>
          </w:p>
        </w:tc>
        <w:tc>
          <w:tcPr>
            <w:tcW w:w="3686" w:type="dxa"/>
          </w:tcPr>
          <w:p w:rsidR="006A139A" w:rsidRPr="00423309" w:rsidRDefault="006A139A" w:rsidP="006A139A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Наличие в группе технических средств обучения</w:t>
            </w:r>
          </w:p>
        </w:tc>
        <w:tc>
          <w:tcPr>
            <w:tcW w:w="7087" w:type="dxa"/>
          </w:tcPr>
          <w:p w:rsidR="006A139A" w:rsidRPr="00423309" w:rsidRDefault="006A139A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39A" w:rsidRPr="00423309" w:rsidRDefault="006A139A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9A" w:rsidRPr="00423309" w:rsidTr="00C9011D">
        <w:trPr>
          <w:trHeight w:val="1164"/>
        </w:trPr>
        <w:tc>
          <w:tcPr>
            <w:tcW w:w="2802" w:type="dxa"/>
            <w:vMerge/>
          </w:tcPr>
          <w:p w:rsidR="006A139A" w:rsidRPr="00423309" w:rsidRDefault="006A139A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139A" w:rsidRPr="00423309" w:rsidRDefault="006A139A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>Наличие в группе игр и пособий, созданных с использованием ИКТ (видеотека, презентации, подборка демонстрационного материала)</w:t>
            </w:r>
          </w:p>
        </w:tc>
        <w:tc>
          <w:tcPr>
            <w:tcW w:w="7087" w:type="dxa"/>
          </w:tcPr>
          <w:p w:rsidR="006A139A" w:rsidRPr="00423309" w:rsidRDefault="006A139A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39A" w:rsidRPr="00423309" w:rsidRDefault="006A139A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9A" w:rsidRPr="00423309" w:rsidTr="00C9011D">
        <w:trPr>
          <w:trHeight w:val="1164"/>
        </w:trPr>
        <w:tc>
          <w:tcPr>
            <w:tcW w:w="2802" w:type="dxa"/>
            <w:vMerge/>
          </w:tcPr>
          <w:p w:rsidR="006A139A" w:rsidRPr="00423309" w:rsidRDefault="006A139A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139A" w:rsidRPr="00423309" w:rsidRDefault="006A139A" w:rsidP="00BD79F8">
            <w:pPr>
              <w:rPr>
                <w:rFonts w:ascii="Times New Roman" w:hAnsi="Times New Roman"/>
                <w:sz w:val="24"/>
                <w:szCs w:val="24"/>
              </w:rPr>
            </w:pPr>
            <w:r w:rsidRPr="00423309">
              <w:rPr>
                <w:rFonts w:ascii="Times New Roman" w:hAnsi="Times New Roman"/>
                <w:sz w:val="24"/>
                <w:szCs w:val="24"/>
              </w:rPr>
              <w:t xml:space="preserve">Презентация авторских </w:t>
            </w:r>
            <w:proofErr w:type="spellStart"/>
            <w:proofErr w:type="gramStart"/>
            <w:r w:rsidRPr="00423309">
              <w:rPr>
                <w:rFonts w:ascii="Times New Roman" w:hAnsi="Times New Roman"/>
                <w:sz w:val="24"/>
                <w:szCs w:val="24"/>
              </w:rPr>
              <w:t>ИКТ-ресурсов</w:t>
            </w:r>
            <w:proofErr w:type="spellEnd"/>
            <w:proofErr w:type="gramEnd"/>
            <w:r w:rsidRPr="00423309">
              <w:rPr>
                <w:rFonts w:ascii="Times New Roman" w:hAnsi="Times New Roman"/>
                <w:sz w:val="24"/>
                <w:szCs w:val="24"/>
              </w:rPr>
              <w:t xml:space="preserve"> в рамках городских и региональных конкурсов (указать достижения)</w:t>
            </w:r>
          </w:p>
          <w:p w:rsidR="00C9011D" w:rsidRPr="00423309" w:rsidRDefault="00C9011D" w:rsidP="00BD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011D" w:rsidRPr="00423309" w:rsidRDefault="00C9011D" w:rsidP="00BD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A139A" w:rsidRPr="00423309" w:rsidRDefault="006A139A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39A" w:rsidRPr="00423309" w:rsidRDefault="006A139A" w:rsidP="000F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C0" w:rsidRPr="00423309" w:rsidTr="00C9011D">
        <w:trPr>
          <w:trHeight w:val="63"/>
        </w:trPr>
        <w:tc>
          <w:tcPr>
            <w:tcW w:w="13575" w:type="dxa"/>
            <w:gridSpan w:val="3"/>
          </w:tcPr>
          <w:p w:rsidR="00F37CC0" w:rsidRPr="00423309" w:rsidRDefault="00F37CC0" w:rsidP="00B21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309">
              <w:rPr>
                <w:rFonts w:ascii="Times New Roman" w:hAnsi="Times New Roman"/>
                <w:b/>
                <w:sz w:val="24"/>
                <w:szCs w:val="24"/>
              </w:rPr>
              <w:t xml:space="preserve">Итого (максимальная оценка </w:t>
            </w:r>
            <w:r w:rsidR="00B21255" w:rsidRPr="0042330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423309">
              <w:rPr>
                <w:rFonts w:ascii="Times New Roman" w:hAnsi="Times New Roman"/>
                <w:b/>
                <w:sz w:val="24"/>
                <w:szCs w:val="24"/>
              </w:rPr>
              <w:t xml:space="preserve"> баллов):</w:t>
            </w:r>
          </w:p>
        </w:tc>
        <w:tc>
          <w:tcPr>
            <w:tcW w:w="1134" w:type="dxa"/>
          </w:tcPr>
          <w:p w:rsidR="00F37CC0" w:rsidRPr="00423309" w:rsidRDefault="00F37CC0" w:rsidP="000F3D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14BD" w:rsidRPr="00423309" w:rsidRDefault="003014BD" w:rsidP="00B7472F">
      <w:pPr>
        <w:ind w:firstLine="708"/>
      </w:pPr>
    </w:p>
    <w:p w:rsidR="00B247E6" w:rsidRPr="00423309" w:rsidRDefault="00B247E6" w:rsidP="00B7472F">
      <w:pPr>
        <w:ind w:firstLine="708"/>
      </w:pPr>
    </w:p>
    <w:p w:rsidR="00B247E6" w:rsidRPr="00423309" w:rsidRDefault="00B247E6" w:rsidP="00B7472F">
      <w:pPr>
        <w:ind w:firstLine="708"/>
      </w:pPr>
    </w:p>
    <w:p w:rsidR="00B247E6" w:rsidRPr="00423309" w:rsidRDefault="00B247E6" w:rsidP="00B7472F">
      <w:pPr>
        <w:ind w:firstLine="708"/>
      </w:pPr>
    </w:p>
    <w:p w:rsidR="00B247E6" w:rsidRPr="00423309" w:rsidRDefault="00B247E6" w:rsidP="00B7472F">
      <w:pPr>
        <w:ind w:firstLine="708"/>
      </w:pPr>
    </w:p>
    <w:p w:rsidR="00B247E6" w:rsidRPr="00423309" w:rsidRDefault="00B247E6" w:rsidP="00B7472F">
      <w:pPr>
        <w:ind w:firstLine="708"/>
      </w:pPr>
    </w:p>
    <w:p w:rsidR="00B247E6" w:rsidRPr="00423309" w:rsidRDefault="00B247E6" w:rsidP="00B7472F">
      <w:pPr>
        <w:ind w:firstLine="708"/>
      </w:pPr>
    </w:p>
    <w:p w:rsidR="00B247E6" w:rsidRPr="00423309" w:rsidRDefault="00B247E6" w:rsidP="00B7472F">
      <w:pPr>
        <w:ind w:firstLine="708"/>
      </w:pPr>
    </w:p>
    <w:p w:rsidR="00B247E6" w:rsidRPr="00423309" w:rsidRDefault="00B247E6" w:rsidP="00B7472F">
      <w:pPr>
        <w:ind w:firstLine="708"/>
      </w:pPr>
    </w:p>
    <w:p w:rsidR="00B247E6" w:rsidRPr="00423309" w:rsidRDefault="00B247E6" w:rsidP="00B247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309">
        <w:rPr>
          <w:rFonts w:ascii="Times New Roman" w:hAnsi="Times New Roman"/>
          <w:b/>
          <w:sz w:val="28"/>
          <w:szCs w:val="28"/>
        </w:rPr>
        <w:t>АНАЛИЗ ОЦЕНОЧНЫХ БАЛЛОВ</w:t>
      </w:r>
    </w:p>
    <w:p w:rsidR="00B247E6" w:rsidRPr="00423309" w:rsidRDefault="00B247E6" w:rsidP="00B247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309">
        <w:rPr>
          <w:rFonts w:ascii="Times New Roman" w:hAnsi="Times New Roman"/>
          <w:b/>
          <w:sz w:val="28"/>
          <w:szCs w:val="28"/>
        </w:rPr>
        <w:t>Воспитатель МДОУ</w:t>
      </w:r>
    </w:p>
    <w:p w:rsidR="00B247E6" w:rsidRPr="00423309" w:rsidRDefault="00B247E6" w:rsidP="00B7472F">
      <w:pPr>
        <w:ind w:firstLine="708"/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14034"/>
      </w:tblGrid>
      <w:tr w:rsidR="00B247E6" w:rsidRPr="00423309" w:rsidTr="00B247E6">
        <w:tc>
          <w:tcPr>
            <w:tcW w:w="1276" w:type="dxa"/>
          </w:tcPr>
          <w:p w:rsidR="00B247E6" w:rsidRPr="00423309" w:rsidRDefault="00B247E6" w:rsidP="00D714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034" w:type="dxa"/>
          </w:tcPr>
          <w:p w:rsidR="00B247E6" w:rsidRPr="00423309" w:rsidRDefault="00B247E6" w:rsidP="00D714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sz w:val="28"/>
                <w:szCs w:val="28"/>
              </w:rPr>
              <w:t>Анализ</w:t>
            </w:r>
          </w:p>
        </w:tc>
      </w:tr>
      <w:tr w:rsidR="00B247E6" w:rsidRPr="00423309" w:rsidTr="00B247E6">
        <w:tc>
          <w:tcPr>
            <w:tcW w:w="1276" w:type="dxa"/>
          </w:tcPr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25 баллов</w:t>
            </w:r>
          </w:p>
        </w:tc>
        <w:tc>
          <w:tcPr>
            <w:tcW w:w="14034" w:type="dxa"/>
          </w:tcPr>
          <w:p w:rsidR="00B247E6" w:rsidRPr="00423309" w:rsidRDefault="00B247E6" w:rsidP="00D71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sz w:val="28"/>
                <w:szCs w:val="28"/>
              </w:rPr>
              <w:t>Высокий уровень.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Созданная в группах МДОУ развивающая предметно – пространственная среда  соответствует необходимым условиям детской активности (доступность и разнообразие видов деятельности, соответствующих возрастным особенностям дошкольников, образовательным потребностям каждого воспитанника).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Созданная в группах МДОУ развивающая предметно – пространственная среда обеспечивает развитие широкого круга детских интересов и форм деятельности. Это оздоровительные  игры и упражнения, различные формы познавательной и исследовательской деятельности, занятия по ознакомлению с окружающей действительностью (явлениями природы и общества), разнообразные формы продуктивной и эстетической деятельности, элементарные формы бытового труда и самообслуживания, конструктивная деятельность с включением элементарных трудовых умений.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Предметное и игровое оборудование в групповых помещения МДОУ побуждает воспитанников к активной и самостоятельной деятельности: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спортивное и физкультурное оборудование приобщают к физической, оздоровительной деятельности, в процессе которой у ребенка вырабатывается позиция по отношению к своему здоровью, гигиене тела, двигательным умениям и навыкам;</w:t>
            </w:r>
            <w:proofErr w:type="gramEnd"/>
          </w:p>
          <w:p w:rsidR="00B247E6" w:rsidRPr="00423309" w:rsidRDefault="00B247E6" w:rsidP="00B247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различные инструменты (мелки, краски, кисти, сангина, пастель, карандаши, фломастеры, глина, рисовальная «стена творчества» и др.) позволяют в продуктивной деятельности отражать собственное художественное восприятие;</w:t>
            </w:r>
            <w:proofErr w:type="gramEnd"/>
          </w:p>
          <w:p w:rsidR="00B247E6" w:rsidRPr="00423309" w:rsidRDefault="00B247E6" w:rsidP="00B247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сказочные персонажи, присутствующие в группе, побуждают детей в практической деятельности отразить понимание базовых эмоциональных состояний человека (радость, грусть, гнев, печаль, страх, удивление, злость, доброта и др.);</w:t>
            </w:r>
            <w:proofErr w:type="gramEnd"/>
          </w:p>
          <w:p w:rsidR="00B247E6" w:rsidRPr="00423309" w:rsidRDefault="00B247E6" w:rsidP="00B247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кроссворды, лабиринты, головоломки, предметы – заместители, развивающие дидактические и настольно – печатные игры вводят в активную познавательную деятельность;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строительный материал, детали конструктора, крупногабаритные модули позволяют варьировать игровое пространство группы.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lastRenderedPageBreak/>
              <w:t>Предметно – развивающая и игровая среда в каждой возрастной группе детского сада имеет отличительные признаки: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для детей третьего года жизни – достаточно большое пространство для удовлетворения потребности в активном движении;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для детей четвертого года жизни -  насыщенный центр сюжетно – ролевых игр с орудийными и ролевыми атрибутами;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для детей средней группы – учтена их потребность в игре со сверстниками и потребность уединения;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для детей старших групп в достатке игры, развивающие восприятие, память, внимание и т.д.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 xml:space="preserve">С учетом развития детей РППС определяется воспитателем на основе интересов и индивидуальных особенностей воспитанников; </w:t>
            </w: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начиная со средней группы игровая и развивающая среда организуется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 xml:space="preserve"> вместе с детьми, старшие дети сами создают и изменяют ее с точки зрения своих интересов.  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Созданная РППС ориентирована на «зону ближайшего развития» и содержит как предметы и материалы, известные детям, так и те, которыми он овладевает с помощью взрослого, и незнакомые элементы среды. РППС своевременно обновляется.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Воспитатели МДОУ поддерживают инициативу детей в вопросах преобразования и изменения среды в группе, привлекают к этой деятельности родителей воспитанников (например, в сборе природного и бросового материала для игр и творчества, в создании макетов, пособий, оборудования для коррекционной работы, изготовлении ковриков со следами, пуговицами для коррекции плоскостопия и др.).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 xml:space="preserve">С целью выполнения требований содержательной насыщенности, </w:t>
            </w:r>
            <w:proofErr w:type="spellStart"/>
            <w:r w:rsidRPr="00423309">
              <w:rPr>
                <w:rFonts w:ascii="Times New Roman" w:hAnsi="Times New Roman"/>
                <w:sz w:val="28"/>
                <w:szCs w:val="28"/>
              </w:rPr>
              <w:t>трансформируемости</w:t>
            </w:r>
            <w:proofErr w:type="spellEnd"/>
            <w:r w:rsidRPr="004233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3309">
              <w:rPr>
                <w:rFonts w:ascii="Times New Roman" w:hAnsi="Times New Roman"/>
                <w:sz w:val="28"/>
                <w:szCs w:val="28"/>
              </w:rPr>
              <w:t>полифункциональности</w:t>
            </w:r>
            <w:proofErr w:type="spellEnd"/>
            <w:r w:rsidRPr="00423309">
              <w:rPr>
                <w:rFonts w:ascii="Times New Roman" w:hAnsi="Times New Roman"/>
                <w:sz w:val="28"/>
                <w:szCs w:val="28"/>
              </w:rPr>
              <w:t xml:space="preserve">, вариативности, доступности и безопасности РППС, регламентированных ФГОС </w:t>
            </w: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>, воспитателями используются: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>Ширма – каркас: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>, изготовленная из современных материалов, оформлена эстетично и качественно;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Легкая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>, посильная для ребенка;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Может менять форму за счет трансформации (становиться меньше, больше, переворачиваться);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Имеет съемные чехлы и элементы на завязках, липучках.</w:t>
            </w:r>
          </w:p>
          <w:p w:rsidR="00B247E6" w:rsidRPr="00423309" w:rsidRDefault="00B247E6" w:rsidP="00D714E1">
            <w:pPr>
              <w:pStyle w:val="a4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>Ширма сплошная (из тонкой фанеры, картона):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Может менять форму за счет трансформации (становиться меньше, больше, переворачиваться);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Имеет съемные чехлы и элементы на завязках, липучках.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Оформлена эстетично и качественно;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lastRenderedPageBreak/>
              <w:t>Ширма и ее элементы хранятся в специально отведенном, доступном для детей, месте.</w:t>
            </w:r>
          </w:p>
          <w:p w:rsidR="00B247E6" w:rsidRPr="00423309" w:rsidRDefault="00B247E6" w:rsidP="00D714E1">
            <w:pPr>
              <w:pStyle w:val="a4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Игровой материал из картонных коробок: 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Эстетично и качественно изготовлен;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Хранится в специально отведенном, доступном для детей, месте;</w:t>
            </w:r>
          </w:p>
          <w:p w:rsidR="00B247E6" w:rsidRPr="00423309" w:rsidRDefault="00B247E6" w:rsidP="00D714E1">
            <w:pPr>
              <w:pStyle w:val="a4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Плоскостные элементы (из картона, тонкой фанеры, </w:t>
            </w:r>
            <w:proofErr w:type="spellStart"/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>оргалита</w:t>
            </w:r>
            <w:proofErr w:type="spellEnd"/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>):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Элементы изображают объекты (например, поезд, машину), имеют петли, крепления для соединения их со стулом, стойкой;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Оформлены эстетично и качественно;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Хранятся в специально отведенном, доступном для детей, месте.</w:t>
            </w:r>
          </w:p>
          <w:p w:rsidR="00B247E6" w:rsidRPr="00423309" w:rsidRDefault="00B247E6" w:rsidP="00D714E1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Коробки - </w:t>
            </w:r>
            <w:proofErr w:type="spellStart"/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>трансформеры</w:t>
            </w:r>
            <w:proofErr w:type="spellEnd"/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Легко трансформируются, дети могут самостоятельно трансформировать коробки малой формы;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Эстетично и качественно изготовлен;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Хранится в специально отведенном, доступном для детей, месте;</w:t>
            </w:r>
          </w:p>
          <w:p w:rsidR="00B247E6" w:rsidRPr="00423309" w:rsidRDefault="00B247E6" w:rsidP="00D714E1">
            <w:pPr>
              <w:pStyle w:val="a4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>Предметы неопределенного назначения: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В наличии мелкие предметы, дети используют их для сюжетных игр;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В наличии крупный напольный материал. Дети используют его для создания игрового пространства;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В наличии текстильный материал – отрезы ткани, платочки, ленты и т.п.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В наличии прищепки, веревочки, крепежи, приспособления, на которые можно крепить ткани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Хранятся в специально отведенном, доступном для детей, месте. Все материалы сгруппированы по признаку, качеству;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Дети могут быстро найти нужный предмет и убрать его на нужное место после игры.</w:t>
            </w:r>
          </w:p>
          <w:p w:rsidR="00B247E6" w:rsidRPr="00423309" w:rsidRDefault="00B247E6" w:rsidP="00D714E1">
            <w:pPr>
              <w:pStyle w:val="a4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>Карманы – органайзеры: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Размещены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 xml:space="preserve"> в соответствии с функциональной значимостью. </w:t>
            </w: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Доступны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 xml:space="preserve"> детям.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Эстетично и качественно изготовлены.</w:t>
            </w:r>
          </w:p>
          <w:p w:rsidR="00B247E6" w:rsidRPr="00423309" w:rsidRDefault="00B247E6" w:rsidP="00D714E1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i/>
                <w:sz w:val="28"/>
                <w:szCs w:val="28"/>
              </w:rPr>
              <w:t>Съемные чехлы</w:t>
            </w:r>
            <w:r w:rsidRPr="00423309">
              <w:rPr>
                <w:rFonts w:ascii="Times New Roman" w:hAnsi="Times New Roman"/>
                <w:sz w:val="28"/>
                <w:szCs w:val="28"/>
              </w:rPr>
              <w:t xml:space="preserve"> (не входящие в набор для ширм):</w:t>
            </w:r>
          </w:p>
          <w:p w:rsidR="00B247E6" w:rsidRPr="00423309" w:rsidRDefault="00B247E6" w:rsidP="00B247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В наличии комплекты сменных деталей для чехл</w:t>
            </w: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>например, чтобы установить тот или иной тип машины – пожарную, полицейскую, на липучках, крючках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Воспитатели гибко используют все пространство группы, динамично и целесообразно меняя место расположения детей.</w:t>
            </w:r>
          </w:p>
        </w:tc>
      </w:tr>
      <w:tr w:rsidR="00B247E6" w:rsidRPr="00423309" w:rsidTr="00B247E6">
        <w:tc>
          <w:tcPr>
            <w:tcW w:w="1276" w:type="dxa"/>
          </w:tcPr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23-25 </w:t>
            </w:r>
            <w:r w:rsidRPr="00423309">
              <w:rPr>
                <w:rFonts w:ascii="Times New Roman" w:hAnsi="Times New Roman"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4034" w:type="dxa"/>
          </w:tcPr>
          <w:p w:rsidR="00B247E6" w:rsidRPr="00423309" w:rsidRDefault="00B247E6" w:rsidP="00D71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Достаточный уровень.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РППС  МДОУ соответствует требованиям </w:t>
            </w:r>
            <w:proofErr w:type="spellStart"/>
            <w:r w:rsidRPr="00423309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423309">
              <w:rPr>
                <w:rFonts w:ascii="Times New Roman" w:hAnsi="Times New Roman"/>
                <w:sz w:val="28"/>
                <w:szCs w:val="28"/>
              </w:rPr>
              <w:t xml:space="preserve">, ФГОС </w:t>
            </w: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Созданная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 xml:space="preserve"> в МДОУ РППС обеспечивает гибкое и вариантное использование пространства, уход от устаревших подходов, связанных с жесткой функциональной закрепленностью детских центров активности  и уголков внутри групповых помещений и  прогулочных участков.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Игрушки в группах присутствуют в достаточном количестве, однако не везде оснащен центр для творчества и создания игровых атрибутов и самоделок.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В некоторых группах МДОУ создана разнообразная предметная среда, обеспечивающая возможность ребенку выбирать деятельность в соответствии с его интересами. Дети являются активными созидателями и пользователями предметной среды, имеют возможность свободно выбирать деятельность и отношения. Свобода выбора способствует освоению и преобразованию воспитанниками игровой среды. Например, детям было предложено составить на листе бумаги при помощи геометрических фигур план комнаты для куклы: дети с удовольствием продумывали каждую деталь интерьера, проигрывают воображаемые ситуации, связанные с определенной  окружающей обстановкой. Воспитателями умело используются методы и приемы развития творческого мышления и воображения: «Что было бы, если…», «За и против», различные конкурсы  и презентации детских творческих идей.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Однако для некоторых групп МДОУ характерна «застывшая», статичная среда.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Часть воспитателей не предоставляют детям свободы  выбора из-за неуверенности, что те могут самостоятельно наполнить свое свободное время интересной и полезной деятельностью.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 xml:space="preserve">Опыт создания модели РППС, соответствующей требованиями ФГОС </w:t>
            </w: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>, недостаточно представлен на городском уровне.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 xml:space="preserve"> Воспитателям МДОУ необходимо продолжить процесс самообразования в вопросах построения развивающей предметно – пространственной среды в соответствии с требованиями ФГОС </w:t>
            </w: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Особое внимание обратить на обеспечение эмоционального комфорта и удовлетворение индивидуальных образовательных потребностей воспитанников.</w:t>
            </w:r>
          </w:p>
        </w:tc>
      </w:tr>
      <w:tr w:rsidR="00B247E6" w:rsidRPr="00423309" w:rsidTr="00B247E6">
        <w:tc>
          <w:tcPr>
            <w:tcW w:w="1276" w:type="dxa"/>
          </w:tcPr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lastRenderedPageBreak/>
              <w:t>20 -23 баллов</w:t>
            </w:r>
          </w:p>
        </w:tc>
        <w:tc>
          <w:tcPr>
            <w:tcW w:w="14034" w:type="dxa"/>
          </w:tcPr>
          <w:p w:rsidR="00B247E6" w:rsidRPr="00423309" w:rsidRDefault="00B247E6" w:rsidP="00D71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sz w:val="28"/>
                <w:szCs w:val="28"/>
              </w:rPr>
              <w:t>Удовлетворительный уровень.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Недостаточное использование элементов среды.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Детям не предоставляется возможности для преобразования среды.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В наличии небольшое количество интерактивных и авторских пособий, мало представлены продукты детской деятельности.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Воспитатели затрудняются в реализации требований ФГОС ДО, касающихся построения развивающей предметно – пространственной среды.</w:t>
            </w:r>
            <w:proofErr w:type="gramEnd"/>
            <w:r w:rsidRPr="00423309">
              <w:rPr>
                <w:rFonts w:ascii="Times New Roman" w:hAnsi="Times New Roman"/>
                <w:sz w:val="28"/>
                <w:szCs w:val="28"/>
              </w:rPr>
              <w:t xml:space="preserve"> Среда в группах мало соответствует интересам детей, не инициирует их </w:t>
            </w:r>
            <w:r w:rsidRPr="00423309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самостоятельный свободный выбор и совместную деятельность.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t>Большинство воспитателей МДОУ считают необходимым предоставлять свободу выбора</w:t>
            </w:r>
          </w:p>
        </w:tc>
      </w:tr>
      <w:tr w:rsidR="00B247E6" w:rsidRPr="00423309" w:rsidTr="00B247E6">
        <w:tc>
          <w:tcPr>
            <w:tcW w:w="1276" w:type="dxa"/>
          </w:tcPr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r w:rsidRPr="00423309">
              <w:rPr>
                <w:rFonts w:ascii="Times New Roman" w:hAnsi="Times New Roman"/>
                <w:sz w:val="28"/>
                <w:szCs w:val="28"/>
              </w:rPr>
              <w:lastRenderedPageBreak/>
              <w:t>ниже 20 баллов</w:t>
            </w:r>
          </w:p>
        </w:tc>
        <w:tc>
          <w:tcPr>
            <w:tcW w:w="14034" w:type="dxa"/>
          </w:tcPr>
          <w:p w:rsidR="00B247E6" w:rsidRPr="00423309" w:rsidRDefault="00B247E6" w:rsidP="00D714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3309">
              <w:rPr>
                <w:rFonts w:ascii="Times New Roman" w:hAnsi="Times New Roman"/>
                <w:b/>
                <w:sz w:val="28"/>
                <w:szCs w:val="28"/>
              </w:rPr>
              <w:t>Низкий уровень.</w:t>
            </w:r>
          </w:p>
          <w:p w:rsidR="00B247E6" w:rsidRPr="00423309" w:rsidRDefault="00B247E6" w:rsidP="00D714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309">
              <w:rPr>
                <w:rFonts w:ascii="Times New Roman" w:hAnsi="Times New Roman"/>
                <w:sz w:val="28"/>
                <w:szCs w:val="28"/>
              </w:rPr>
              <w:t>РППС МДОУ не соответствует требованиям ФГОС ДО, воспитателями не обеспечены необходимые условия.</w:t>
            </w:r>
            <w:proofErr w:type="gramEnd"/>
          </w:p>
        </w:tc>
      </w:tr>
    </w:tbl>
    <w:p w:rsidR="00B247E6" w:rsidRPr="00423309" w:rsidRDefault="00B247E6" w:rsidP="00B7472F">
      <w:pPr>
        <w:ind w:firstLine="708"/>
      </w:pPr>
    </w:p>
    <w:sectPr w:rsidR="00B247E6" w:rsidRPr="00423309" w:rsidSect="00B747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87B"/>
    <w:multiLevelType w:val="hybridMultilevel"/>
    <w:tmpl w:val="C8C234BC"/>
    <w:lvl w:ilvl="0" w:tplc="11EE4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25A3A"/>
    <w:multiLevelType w:val="hybridMultilevel"/>
    <w:tmpl w:val="8B34CD66"/>
    <w:lvl w:ilvl="0" w:tplc="11EE4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070ADE"/>
    <w:multiLevelType w:val="hybridMultilevel"/>
    <w:tmpl w:val="49D04794"/>
    <w:lvl w:ilvl="0" w:tplc="11EE4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5F1A39"/>
    <w:multiLevelType w:val="hybridMultilevel"/>
    <w:tmpl w:val="5136F6DA"/>
    <w:lvl w:ilvl="0" w:tplc="11EE4F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25E433B"/>
    <w:multiLevelType w:val="hybridMultilevel"/>
    <w:tmpl w:val="C6B0C740"/>
    <w:lvl w:ilvl="0" w:tplc="11EE4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5B46E1"/>
    <w:multiLevelType w:val="hybridMultilevel"/>
    <w:tmpl w:val="E744A49C"/>
    <w:lvl w:ilvl="0" w:tplc="11EE4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435FD"/>
    <w:multiLevelType w:val="hybridMultilevel"/>
    <w:tmpl w:val="29B0A5FA"/>
    <w:lvl w:ilvl="0" w:tplc="11EE4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DAF"/>
    <w:rsid w:val="00013A46"/>
    <w:rsid w:val="00024C9D"/>
    <w:rsid w:val="00085C32"/>
    <w:rsid w:val="00093F28"/>
    <w:rsid w:val="000F3DAF"/>
    <w:rsid w:val="001C5BCE"/>
    <w:rsid w:val="00277725"/>
    <w:rsid w:val="002B3759"/>
    <w:rsid w:val="002C5B53"/>
    <w:rsid w:val="002F0F0A"/>
    <w:rsid w:val="003014BD"/>
    <w:rsid w:val="00340CB0"/>
    <w:rsid w:val="003531C1"/>
    <w:rsid w:val="003F7703"/>
    <w:rsid w:val="00423309"/>
    <w:rsid w:val="004617A2"/>
    <w:rsid w:val="004B4D7B"/>
    <w:rsid w:val="004D3B96"/>
    <w:rsid w:val="00517FDB"/>
    <w:rsid w:val="0054085F"/>
    <w:rsid w:val="00545974"/>
    <w:rsid w:val="005506EE"/>
    <w:rsid w:val="005575CD"/>
    <w:rsid w:val="00564637"/>
    <w:rsid w:val="005E78E8"/>
    <w:rsid w:val="005F41CE"/>
    <w:rsid w:val="006A139A"/>
    <w:rsid w:val="006C7C58"/>
    <w:rsid w:val="006D69D8"/>
    <w:rsid w:val="007846E4"/>
    <w:rsid w:val="00825A99"/>
    <w:rsid w:val="008550BF"/>
    <w:rsid w:val="008B29BA"/>
    <w:rsid w:val="008E7A57"/>
    <w:rsid w:val="009373A5"/>
    <w:rsid w:val="00973822"/>
    <w:rsid w:val="009B73FE"/>
    <w:rsid w:val="009C6A88"/>
    <w:rsid w:val="009C707C"/>
    <w:rsid w:val="009F6607"/>
    <w:rsid w:val="00A161AF"/>
    <w:rsid w:val="00AA5F7F"/>
    <w:rsid w:val="00AD007B"/>
    <w:rsid w:val="00B2031C"/>
    <w:rsid w:val="00B21255"/>
    <w:rsid w:val="00B247E6"/>
    <w:rsid w:val="00B30E4C"/>
    <w:rsid w:val="00B7472F"/>
    <w:rsid w:val="00BD79F8"/>
    <w:rsid w:val="00C42CBE"/>
    <w:rsid w:val="00C9011D"/>
    <w:rsid w:val="00CA5536"/>
    <w:rsid w:val="00CD125F"/>
    <w:rsid w:val="00CD20E2"/>
    <w:rsid w:val="00D52CAA"/>
    <w:rsid w:val="00E33FDB"/>
    <w:rsid w:val="00E51142"/>
    <w:rsid w:val="00E53281"/>
    <w:rsid w:val="00E65D2F"/>
    <w:rsid w:val="00E73A10"/>
    <w:rsid w:val="00EA1246"/>
    <w:rsid w:val="00F03473"/>
    <w:rsid w:val="00F37CC0"/>
    <w:rsid w:val="00F65798"/>
    <w:rsid w:val="00F7703E"/>
    <w:rsid w:val="00F9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5B02-2486-492C-A1B6-B9C32480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imc_belova</dc:creator>
  <cp:lastModifiedBy>Пеньковская</cp:lastModifiedBy>
  <cp:revision>4</cp:revision>
  <cp:lastPrinted>2023-06-19T06:33:00Z</cp:lastPrinted>
  <dcterms:created xsi:type="dcterms:W3CDTF">2023-04-27T09:55:00Z</dcterms:created>
  <dcterms:modified xsi:type="dcterms:W3CDTF">2023-09-18T06:27:00Z</dcterms:modified>
</cp:coreProperties>
</file>